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016" w:rsidRPr="00BF256B" w:rsidRDefault="005C4016" w:rsidP="00097C93">
      <w:pPr>
        <w:jc w:val="center"/>
        <w:rPr>
          <w:rFonts w:ascii="Sylfaen" w:hAnsi="Sylfaen"/>
          <w:b/>
          <w:i/>
          <w:sz w:val="20"/>
          <w:lang w:val="hy-AM"/>
        </w:rPr>
      </w:pPr>
    </w:p>
    <w:p w:rsidR="00097C93" w:rsidRPr="00BF256B" w:rsidRDefault="00097C93" w:rsidP="00097C93">
      <w:pPr>
        <w:jc w:val="center"/>
        <w:rPr>
          <w:rFonts w:ascii="Sylfaen" w:hAnsi="Sylfaen"/>
          <w:b/>
          <w:i/>
          <w:sz w:val="20"/>
          <w:lang w:val="hy-AM"/>
        </w:rPr>
      </w:pPr>
      <w:r w:rsidRPr="00BF256B">
        <w:rPr>
          <w:rFonts w:ascii="Sylfaen" w:hAnsi="Sylfaen"/>
          <w:b/>
          <w:i/>
          <w:sz w:val="20"/>
          <w:lang w:val="hy-AM"/>
        </w:rPr>
        <w:t>ՏԵԽՆԻԿԱԿԱՆ ԲՆՈՒԹԱԳԻՐ</w:t>
      </w:r>
    </w:p>
    <w:p w:rsidR="00097C93" w:rsidRPr="00BF256B" w:rsidRDefault="00097C93" w:rsidP="00097C93">
      <w:pPr>
        <w:jc w:val="center"/>
        <w:rPr>
          <w:rFonts w:ascii="Sylfaen" w:hAnsi="Sylfaen"/>
          <w:b/>
          <w:i/>
          <w:sz w:val="20"/>
          <w:lang w:val="hy-AM"/>
        </w:rPr>
      </w:pPr>
      <w:r w:rsidRPr="00BF256B">
        <w:rPr>
          <w:rFonts w:ascii="Sylfaen" w:hAnsi="Sylfaen"/>
          <w:b/>
          <w:i/>
          <w:sz w:val="20"/>
          <w:lang w:val="hy-AM"/>
        </w:rPr>
        <w:t xml:space="preserve">Երևանի </w:t>
      </w:r>
      <w:r w:rsidR="00BF256B" w:rsidRPr="00BF256B">
        <w:rPr>
          <w:rFonts w:ascii="Sylfaen" w:hAnsi="Sylfaen"/>
          <w:b/>
          <w:i/>
          <w:sz w:val="20"/>
          <w:lang w:val="hy-AM"/>
        </w:rPr>
        <w:t>Նորք-Մարաշ</w:t>
      </w:r>
      <w:r w:rsidR="003E2420" w:rsidRPr="00BF256B">
        <w:rPr>
          <w:rFonts w:ascii="Sylfaen" w:hAnsi="Sylfaen"/>
          <w:b/>
          <w:i/>
          <w:sz w:val="20"/>
          <w:lang w:val="hy-AM"/>
        </w:rPr>
        <w:t xml:space="preserve"> վարչական շրջանի</w:t>
      </w:r>
      <w:r w:rsidR="006320BA" w:rsidRPr="00BF256B">
        <w:rPr>
          <w:rFonts w:ascii="Sylfaen" w:hAnsi="Sylfaen"/>
          <w:b/>
          <w:i/>
          <w:sz w:val="20"/>
          <w:lang w:val="hy-AM"/>
        </w:rPr>
        <w:t xml:space="preserve"> </w:t>
      </w:r>
      <w:r w:rsidR="006320BA" w:rsidRPr="00BF256B">
        <w:rPr>
          <w:rFonts w:ascii="Arial Unicode" w:hAnsi="Arial Unicode"/>
          <w:b/>
          <w:i/>
          <w:sz w:val="20"/>
          <w:lang w:val="hy-AM"/>
        </w:rPr>
        <w:t>Ս</w:t>
      </w:r>
      <w:r w:rsidR="00BF256B" w:rsidRPr="00BF256B">
        <w:rPr>
          <w:rFonts w:ascii="Arial Unicode" w:hAnsi="Arial Unicode"/>
          <w:b/>
          <w:i/>
          <w:sz w:val="20"/>
          <w:lang w:val="hy-AM"/>
        </w:rPr>
        <w:t>Ծ</w:t>
      </w:r>
      <w:r w:rsidR="006320BA" w:rsidRPr="00BF256B">
        <w:rPr>
          <w:rFonts w:ascii="Arial Unicode" w:hAnsi="Arial Unicode"/>
          <w:b/>
          <w:i/>
          <w:sz w:val="20"/>
          <w:lang w:val="hy-AM"/>
        </w:rPr>
        <w:t>ՏԲ</w:t>
      </w:r>
      <w:r w:rsidR="006320BA" w:rsidRPr="00BF256B">
        <w:rPr>
          <w:rFonts w:ascii="Sylfaen" w:hAnsi="Sylfaen"/>
          <w:b/>
          <w:i/>
          <w:sz w:val="20"/>
          <w:lang w:val="hy-AM"/>
        </w:rPr>
        <w:t>-ի</w:t>
      </w:r>
      <w:r w:rsidRPr="00BF256B">
        <w:rPr>
          <w:rFonts w:ascii="Sylfaen" w:hAnsi="Sylfaen"/>
          <w:b/>
          <w:i/>
          <w:sz w:val="20"/>
          <w:lang w:val="hy-AM"/>
        </w:rPr>
        <w:t xml:space="preserve"> համար ֆիքսված հեռախոսակապի ծառայությունների մատուցման</w:t>
      </w:r>
    </w:p>
    <w:p w:rsidR="00097C93" w:rsidRPr="00BF256B" w:rsidRDefault="00097C93" w:rsidP="003D4F2F">
      <w:pPr>
        <w:numPr>
          <w:ilvl w:val="0"/>
          <w:numId w:val="4"/>
        </w:numPr>
        <w:rPr>
          <w:rFonts w:ascii="Sylfaen" w:hAnsi="Sylfaen"/>
          <w:iCs/>
          <w:sz w:val="20"/>
          <w:szCs w:val="20"/>
          <w:lang w:val="hy-AM"/>
        </w:rPr>
      </w:pPr>
      <w:bookmarkStart w:id="0" w:name="_GoBack"/>
      <w:bookmarkEnd w:id="0"/>
      <w:r w:rsidRPr="00BF256B">
        <w:rPr>
          <w:rFonts w:ascii="Sylfaen" w:hAnsi="Sylfaen" w:cs="Sylfaen"/>
          <w:iCs/>
          <w:sz w:val="20"/>
          <w:szCs w:val="20"/>
          <w:lang w:val="hy-AM"/>
        </w:rPr>
        <w:t>Օպերատորը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ապահովի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գտնվող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BF256B" w:rsidRPr="00BF256B">
        <w:rPr>
          <w:rFonts w:ascii="Sylfaen" w:hAnsi="Sylfaen" w:cs="Arial LatArm"/>
          <w:b/>
          <w:iCs/>
          <w:sz w:val="20"/>
          <w:szCs w:val="20"/>
          <w:lang w:val="hy-AM"/>
        </w:rPr>
        <w:t>3</w:t>
      </w:r>
      <w:r w:rsidR="00855F35" w:rsidRPr="00BF256B">
        <w:rPr>
          <w:rFonts w:ascii="Sylfaen" w:hAnsi="Sylfaen"/>
          <w:b/>
          <w:bCs/>
          <w:iCs/>
          <w:sz w:val="20"/>
          <w:szCs w:val="20"/>
          <w:lang w:val="hy-AM"/>
        </w:rPr>
        <w:t>0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հեռախոսների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ծառայություն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,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որը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լինի</w:t>
      </w:r>
    </w:p>
    <w:p w:rsidR="00097C93" w:rsidRPr="00BF256B" w:rsidRDefault="00097C93" w:rsidP="00097C93">
      <w:pPr>
        <w:ind w:left="360"/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Քաղաքապետարանի</w:t>
      </w:r>
      <w:r w:rsidR="00C54948" w:rsidRPr="00BF256B">
        <w:rPr>
          <w:rFonts w:ascii="Sylfaen" w:hAnsi="Sylfaen" w:cs="Sylfaen"/>
          <w:iCs/>
          <w:sz w:val="20"/>
          <w:szCs w:val="20"/>
          <w:lang w:val="hy-AM"/>
        </w:rPr>
        <w:t xml:space="preserve"> 1-ին,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2-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րդ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մասնաշենքերի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մյուս</w:t>
      </w:r>
      <w:r w:rsidR="00C54948"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11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վարչական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շրջանների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հեռախոսահամարների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գործի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անվճար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BF256B" w:rsidRDefault="00097C93" w:rsidP="003D4F2F">
      <w:pPr>
        <w:numPr>
          <w:ilvl w:val="0"/>
          <w:numId w:val="4"/>
        </w:numPr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հեռախոսահամարները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լինեն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="00BF256B" w:rsidRPr="00BF256B">
        <w:rPr>
          <w:rFonts w:ascii="Sylfaen" w:hAnsi="Sylfaen" w:cs="Arial LatArm"/>
          <w:b/>
          <w:iCs/>
          <w:sz w:val="20"/>
          <w:szCs w:val="20"/>
          <w:lang w:val="hy-AM"/>
        </w:rPr>
        <w:t>8700-8729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 xml:space="preserve">  </w:t>
      </w:r>
      <w:r w:rsidR="00051620" w:rsidRPr="00BF256B">
        <w:rPr>
          <w:rFonts w:ascii="Sylfaen" w:hAnsi="Sylfaen" w:cs="Sylfaen"/>
          <w:iCs/>
          <w:sz w:val="20"/>
          <w:szCs w:val="20"/>
          <w:lang w:val="hy-AM"/>
        </w:rPr>
        <w:t>քառանիշ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համարները:</w:t>
      </w:r>
    </w:p>
    <w:p w:rsidR="00097C93" w:rsidRPr="00BF256B" w:rsidRDefault="00097C93" w:rsidP="003D4F2F">
      <w:pPr>
        <w:numPr>
          <w:ilvl w:val="0"/>
          <w:numId w:val="4"/>
        </w:numPr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լինեն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>0XX51</w:t>
      </w:r>
      <w:r w:rsidR="00C54948" w:rsidRPr="00BF256B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BF256B" w:rsidRPr="00BF256B">
        <w:rPr>
          <w:rFonts w:ascii="Sylfaen" w:hAnsi="Sylfaen"/>
          <w:b/>
          <w:bCs/>
          <w:iCs/>
          <w:sz w:val="20"/>
          <w:szCs w:val="20"/>
          <w:lang w:val="hy-AM"/>
        </w:rPr>
        <w:t>700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>-0XX</w:t>
      </w:r>
      <w:r w:rsidR="00C460D1" w:rsidRPr="00BF256B">
        <w:rPr>
          <w:rFonts w:ascii="Sylfaen" w:hAnsi="Sylfaen"/>
          <w:b/>
          <w:bCs/>
          <w:iCs/>
          <w:sz w:val="20"/>
          <w:szCs w:val="20"/>
          <w:lang w:val="hy-AM"/>
        </w:rPr>
        <w:t>518</w:t>
      </w:r>
      <w:r w:rsidR="00BF256B" w:rsidRPr="00BF256B">
        <w:rPr>
          <w:rFonts w:ascii="Sylfaen" w:hAnsi="Sylfaen"/>
          <w:b/>
          <w:bCs/>
          <w:iCs/>
          <w:sz w:val="20"/>
          <w:szCs w:val="20"/>
          <w:lang w:val="hy-AM"/>
        </w:rPr>
        <w:t>729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: </w:t>
      </w:r>
    </w:p>
    <w:p w:rsidR="00097C93" w:rsidRPr="00BF256B" w:rsidRDefault="00097C93" w:rsidP="003D4F2F">
      <w:pPr>
        <w:numPr>
          <w:ilvl w:val="0"/>
          <w:numId w:val="4"/>
        </w:numPr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լինեն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="00BF256B" w:rsidRPr="00BF256B">
        <w:rPr>
          <w:rFonts w:ascii="Sylfaen" w:hAnsi="Sylfaen" w:cs="Arial LatArm"/>
          <w:b/>
          <w:iCs/>
          <w:sz w:val="20"/>
          <w:szCs w:val="20"/>
          <w:lang w:val="hy-AM"/>
        </w:rPr>
        <w:t>1</w:t>
      </w: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որոնք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կարող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ընտրել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3-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րդ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կետում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նշված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անհրաժեշտության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դեպքում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ավելացնել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BF256B" w:rsidRDefault="00097C93" w:rsidP="003D4F2F">
      <w:pPr>
        <w:pStyle w:val="ListParagraph"/>
        <w:numPr>
          <w:ilvl w:val="0"/>
          <w:numId w:val="4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Օպերատորի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կողմից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տեղադրվեն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կարգաբերվեն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գործարկվեն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անհրաժեշտ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Սարք</w:t>
      </w:r>
      <w:r w:rsidRPr="00BF256B">
        <w:rPr>
          <w:rFonts w:ascii="Sylfaen" w:hAnsi="Sylfaen"/>
          <w:iCs/>
          <w:sz w:val="20"/>
          <w:szCs w:val="20"/>
          <w:lang w:val="hy-AM"/>
        </w:rPr>
        <w:t>-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սարքավորումները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ինչպես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նաև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անցկացվեն  անհրաժեշտ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կապուղիները</w:t>
      </w:r>
      <w:r w:rsidRPr="00BF256B">
        <w:rPr>
          <w:rFonts w:ascii="Sylfaen" w:hAnsi="Sylfaen"/>
          <w:iCs/>
          <w:sz w:val="20"/>
          <w:szCs w:val="20"/>
          <w:lang w:val="hy-AM"/>
        </w:rPr>
        <w:t>:</w:t>
      </w:r>
    </w:p>
    <w:p w:rsidR="00097C93" w:rsidRPr="00BF256B" w:rsidRDefault="00097C93" w:rsidP="003D4F2F">
      <w:pPr>
        <w:pStyle w:val="ListParagraph"/>
        <w:numPr>
          <w:ilvl w:val="0"/>
          <w:numId w:val="4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097C93" w:rsidRPr="00BF256B" w:rsidRDefault="00097C93" w:rsidP="003D4F2F">
      <w:pPr>
        <w:numPr>
          <w:ilvl w:val="0"/>
          <w:numId w:val="4"/>
        </w:numPr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այն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որոնք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չեն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և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ծառայության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համակարգի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փոխարինվեն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այլ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համարժեք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հեռախոսներով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BF256B" w:rsidRDefault="00097C93" w:rsidP="003D4F2F">
      <w:pPr>
        <w:pStyle w:val="ListParagraph"/>
        <w:numPr>
          <w:ilvl w:val="0"/>
          <w:numId w:val="4"/>
        </w:numPr>
        <w:contextualSpacing/>
        <w:rPr>
          <w:rFonts w:ascii="Sylfaen" w:hAnsi="Sylfaen" w:cs="Arial LatArm"/>
          <w:b/>
          <w:bCs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Օպերատորը պետք է տրամադրի</w:t>
      </w:r>
    </w:p>
    <w:p w:rsidR="00097C93" w:rsidRPr="00BF256B" w:rsidRDefault="00C54948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BF256B">
        <w:rPr>
          <w:rFonts w:ascii="Sylfaen" w:hAnsi="Sylfaen"/>
          <w:b/>
          <w:bCs/>
          <w:iCs/>
          <w:sz w:val="20"/>
          <w:szCs w:val="20"/>
          <w:lang w:val="hy-AM"/>
        </w:rPr>
        <w:t>1</w:t>
      </w:r>
      <w:r w:rsidR="00097C93" w:rsidRPr="00BF256B">
        <w:rPr>
          <w:rFonts w:ascii="Sylfaen" w:hAnsi="Sylfaen"/>
          <w:b/>
          <w:bCs/>
          <w:iCs/>
          <w:sz w:val="20"/>
          <w:szCs w:val="20"/>
        </w:rPr>
        <w:t xml:space="preserve">  </w:t>
      </w:r>
      <w:r w:rsidR="00097C93" w:rsidRPr="00BF256B">
        <w:rPr>
          <w:rFonts w:ascii="Sylfaen" w:hAnsi="Sylfaen" w:cs="Sylfaen"/>
          <w:b/>
          <w:bCs/>
          <w:iCs/>
          <w:sz w:val="20"/>
          <w:szCs w:val="20"/>
        </w:rPr>
        <w:t>հատ</w:t>
      </w:r>
      <w:r w:rsidR="00097C93"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Grandstream GXP</w:t>
      </w:r>
      <w:r w:rsidR="00BF256B">
        <w:rPr>
          <w:rFonts w:ascii="Sylfaen" w:hAnsi="Sylfaen" w:cs="Arial LatArm"/>
          <w:b/>
          <w:bCs/>
          <w:iCs/>
          <w:sz w:val="20"/>
          <w:szCs w:val="20"/>
          <w:lang w:val="hy-AM"/>
        </w:rPr>
        <w:t>162</w:t>
      </w:r>
      <w:r w:rsidR="00BF256B">
        <w:rPr>
          <w:rFonts w:ascii="Sylfaen" w:hAnsi="Sylfaen" w:cs="Arial LatArm"/>
          <w:b/>
          <w:bCs/>
          <w:iCs/>
          <w:sz w:val="20"/>
          <w:szCs w:val="20"/>
          <w:lang w:val="ru-RU"/>
        </w:rPr>
        <w:t>5</w:t>
      </w:r>
    </w:p>
    <w:p w:rsidR="00097C93" w:rsidRPr="00BF256B" w:rsidRDefault="00BD08DA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>
        <w:rPr>
          <w:rFonts w:ascii="Sylfaen" w:hAnsi="Sylfaen" w:cs="Arial LatArm"/>
          <w:b/>
          <w:bCs/>
          <w:iCs/>
          <w:sz w:val="20"/>
          <w:szCs w:val="20"/>
          <w:lang w:val="ru-RU"/>
        </w:rPr>
        <w:t>1</w:t>
      </w:r>
      <w:r w:rsidR="00097C93"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հատ Grandstream GXP</w:t>
      </w:r>
      <w:r w:rsidR="00097C93" w:rsidRPr="00BF256B">
        <w:rPr>
          <w:rFonts w:ascii="Sylfaen" w:hAnsi="Sylfaen" w:cs="Arial LatArm"/>
          <w:b/>
          <w:bCs/>
          <w:iCs/>
          <w:sz w:val="20"/>
          <w:szCs w:val="20"/>
          <w:lang w:val="hy-AM"/>
        </w:rPr>
        <w:t>1628</w:t>
      </w:r>
    </w:p>
    <w:p w:rsidR="00097C93" w:rsidRPr="00BF256B" w:rsidRDefault="00C54948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BF256B">
        <w:rPr>
          <w:rFonts w:ascii="Sylfaen" w:hAnsi="Sylfaen" w:cs="Arial LatArm"/>
          <w:b/>
          <w:bCs/>
          <w:iCs/>
          <w:sz w:val="20"/>
          <w:szCs w:val="20"/>
          <w:lang w:val="hy-AM"/>
        </w:rPr>
        <w:t>1</w:t>
      </w:r>
      <w:r w:rsidR="00097C93" w:rsidRPr="00BF256B">
        <w:rPr>
          <w:rFonts w:ascii="Sylfaen" w:hAnsi="Sylfaen" w:cs="Arial LatArm"/>
          <w:b/>
          <w:bCs/>
          <w:iCs/>
          <w:sz w:val="20"/>
          <w:szCs w:val="20"/>
        </w:rPr>
        <w:t xml:space="preserve"> հատ Grandstream GXP</w:t>
      </w:r>
      <w:r w:rsidR="00097C93" w:rsidRPr="00BF256B">
        <w:rPr>
          <w:rFonts w:ascii="Sylfaen" w:hAnsi="Sylfaen" w:cs="Arial LatArm"/>
          <w:b/>
          <w:bCs/>
          <w:iCs/>
          <w:sz w:val="20"/>
          <w:szCs w:val="20"/>
          <w:lang w:val="hy-AM"/>
        </w:rPr>
        <w:t>2160</w:t>
      </w:r>
    </w:p>
    <w:p w:rsidR="00097C93" w:rsidRPr="00BF256B" w:rsidRDefault="00097C93" w:rsidP="00097C93">
      <w:pPr>
        <w:pStyle w:val="ListParagraph"/>
        <w:ind w:left="360"/>
        <w:rPr>
          <w:rFonts w:ascii="Sylfaen" w:hAnsi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</w:rPr>
        <w:t xml:space="preserve">IP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</w:t>
      </w:r>
      <w:r w:rsidRPr="00BF256B">
        <w:rPr>
          <w:rFonts w:ascii="Sylfaen" w:hAnsi="Sylfaen" w:cs="Sylfaen"/>
          <w:iCs/>
          <w:sz w:val="20"/>
          <w:szCs w:val="20"/>
        </w:rPr>
        <w:t xml:space="preserve">եռախոսներ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կամ դրանց համարժեքը</w:t>
      </w:r>
      <w:r w:rsidRPr="00BF256B">
        <w:rPr>
          <w:rFonts w:ascii="Sylfaen" w:hAnsi="Sylfaen" w:cs="Arial LatArm"/>
          <w:iCs/>
          <w:sz w:val="20"/>
          <w:szCs w:val="20"/>
        </w:rPr>
        <w:t>:</w:t>
      </w:r>
    </w:p>
    <w:p w:rsidR="00097C93" w:rsidRPr="00BF256B" w:rsidRDefault="00097C93" w:rsidP="003D4F2F">
      <w:pPr>
        <w:pStyle w:val="ListParagraph"/>
        <w:numPr>
          <w:ilvl w:val="0"/>
          <w:numId w:val="4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աշխատանքը(Dual path redundant Service</w:t>
      </w:r>
      <w:r w:rsidR="008D123D" w:rsidRPr="00BF256B">
        <w:rPr>
          <w:rFonts w:ascii="Sylfaen" w:hAnsi="Sylfaen" w:cs="Sylfaen"/>
          <w:iCs/>
          <w:sz w:val="20"/>
          <w:szCs w:val="20"/>
          <w:lang w:val="hy-AM"/>
        </w:rPr>
        <w:t>, UPS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):</w:t>
      </w:r>
    </w:p>
    <w:p w:rsidR="00097C93" w:rsidRPr="00BF256B" w:rsidRDefault="00097C93" w:rsidP="003D4F2F">
      <w:pPr>
        <w:pStyle w:val="ListParagraph"/>
        <w:numPr>
          <w:ilvl w:val="0"/>
          <w:numId w:val="4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4((չորս) ժամը:</w:t>
      </w:r>
    </w:p>
    <w:p w:rsidR="00366448" w:rsidRPr="00BF256B" w:rsidRDefault="00366448" w:rsidP="003D4F2F">
      <w:pPr>
        <w:pStyle w:val="ListParagraph"/>
        <w:numPr>
          <w:ilvl w:val="0"/>
          <w:numId w:val="4"/>
        </w:numPr>
        <w:rPr>
          <w:rFonts w:ascii="Sylfaen" w:hAnsi="Sylfaen" w:cs="Arial LatArm"/>
          <w:iCs/>
          <w:sz w:val="20"/>
          <w:szCs w:val="20"/>
          <w:lang w:val="hy-AM"/>
        </w:rPr>
      </w:pPr>
      <w:r w:rsidRPr="00BF256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է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հնարավորություն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ունենա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ինքնուրույն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կառավարել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ծառայությունից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օգտվողների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BF256B">
        <w:rPr>
          <w:rFonts w:ascii="Sylfaen" w:hAnsi="Sylfaen" w:cs="Sylfaen"/>
          <w:iCs/>
          <w:sz w:val="20"/>
          <w:szCs w:val="20"/>
          <w:lang w:val="hy-AM"/>
        </w:rPr>
        <w:t>իրավունքները</w:t>
      </w:r>
      <w:r w:rsidRPr="00BF256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735709" w:rsidRPr="00BF256B" w:rsidRDefault="00735709" w:rsidP="003D4F2F">
      <w:pPr>
        <w:pStyle w:val="ListParagraph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sz w:val="20"/>
          <w:szCs w:val="20"/>
          <w:lang w:val="hy-AM" w:eastAsia="en-US"/>
        </w:rPr>
      </w:pPr>
      <w:r w:rsidRPr="00BF256B">
        <w:rPr>
          <w:rFonts w:ascii="Sylfaen" w:hAnsi="Sylfaen" w:cs="Sylfaen"/>
          <w:sz w:val="20"/>
          <w:szCs w:val="20"/>
          <w:lang w:val="hy-AM" w:eastAsia="en-US"/>
        </w:rPr>
        <w:t>Օպերատորի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կողմից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տրամադրվող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ներքին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հեռախոսակայանը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պետք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է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օժտված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լինի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VOIP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տեղնոլոգիայի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բոլոր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հիմնական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</w:t>
      </w:r>
      <w:r w:rsidRPr="00BF256B">
        <w:rPr>
          <w:rFonts w:ascii="Sylfaen" w:hAnsi="Sylfaen" w:cs="Sylfaen"/>
          <w:sz w:val="20"/>
          <w:szCs w:val="20"/>
          <w:lang w:val="hy-AM" w:eastAsia="en-US"/>
        </w:rPr>
        <w:t>հատկություններով</w:t>
      </w:r>
      <w:r w:rsidRPr="00BF256B">
        <w:rPr>
          <w:rFonts w:ascii="Sylfaen" w:hAnsi="Sylfaen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735709" w:rsidRPr="007F57EA" w:rsidRDefault="00735709" w:rsidP="003D4F2F">
      <w:pPr>
        <w:pStyle w:val="HTMLPreformatted"/>
        <w:numPr>
          <w:ilvl w:val="0"/>
          <w:numId w:val="4"/>
        </w:numPr>
        <w:shd w:val="clear" w:color="auto" w:fill="FFFFFF"/>
        <w:rPr>
          <w:rFonts w:ascii="Sylfaen" w:hAnsi="Sylfaen"/>
          <w:lang w:val="hy-AM"/>
        </w:rPr>
      </w:pPr>
      <w:r w:rsidRPr="00BF256B">
        <w:rPr>
          <w:rFonts w:ascii="Sylfaen" w:hAnsi="Sylfaen" w:cs="Sylfaen"/>
          <w:lang w:val="hy-AM"/>
        </w:rPr>
        <w:t>Օպերատորը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պետք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է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տրամադրի</w:t>
      </w:r>
      <w:r w:rsidRPr="00BF256B">
        <w:rPr>
          <w:rFonts w:ascii="Sylfaen" w:hAnsi="Sylfaen"/>
          <w:lang w:val="hy-AM"/>
        </w:rPr>
        <w:t xml:space="preserve"> 24/7 </w:t>
      </w:r>
      <w:r w:rsidRPr="00BF256B">
        <w:rPr>
          <w:rFonts w:ascii="Sylfaen" w:hAnsi="Sylfaen" w:cs="Sylfaen"/>
          <w:lang w:val="hy-AM"/>
        </w:rPr>
        <w:t>ռեժիմով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աշխատող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տեխնիկական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և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ծրագրային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առանձնացված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օպերատորով</w:t>
      </w:r>
      <w:r w:rsidRPr="00BF256B">
        <w:rPr>
          <w:rFonts w:ascii="Sylfaen" w:hAnsi="Sylfaen"/>
          <w:lang w:val="hy-AM"/>
        </w:rPr>
        <w:t xml:space="preserve"> </w:t>
      </w:r>
      <w:r w:rsidRPr="00BF256B">
        <w:rPr>
          <w:rFonts w:ascii="Sylfaen" w:hAnsi="Sylfaen" w:cs="Sylfaen"/>
          <w:lang w:val="hy-AM"/>
        </w:rPr>
        <w:t>սպասարկում</w:t>
      </w:r>
      <w:r w:rsidRPr="00BF256B">
        <w:rPr>
          <w:rFonts w:ascii="Sylfaen" w:hAnsi="Sylfaen"/>
          <w:lang w:val="hy-AM"/>
        </w:rPr>
        <w:t>:</w:t>
      </w:r>
    </w:p>
    <w:p w:rsidR="007F57EA" w:rsidRPr="007F57EA" w:rsidRDefault="007F57EA" w:rsidP="007F57EA">
      <w:pPr>
        <w:pStyle w:val="ListParagraph"/>
        <w:numPr>
          <w:ilvl w:val="0"/>
          <w:numId w:val="4"/>
        </w:numPr>
        <w:contextualSpacing/>
        <w:rPr>
          <w:rFonts w:ascii="Sylfaen" w:hAnsi="Sylfaen" w:cs="Sylfaen"/>
          <w:sz w:val="20"/>
          <w:szCs w:val="20"/>
          <w:lang w:val="hy-AM" w:eastAsia="en-US"/>
        </w:rPr>
      </w:pPr>
      <w:r w:rsidRPr="007F57EA">
        <w:rPr>
          <w:rFonts w:ascii="Sylfaen" w:hAnsi="Sylfaen" w:cs="Sylfaen"/>
          <w:sz w:val="20"/>
          <w:szCs w:val="20"/>
          <w:lang w:val="hy-AM" w:eastAsia="en-US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7F57EA" w:rsidRPr="00366448" w:rsidRDefault="007F57EA" w:rsidP="007F57EA">
      <w:pPr>
        <w:rPr>
          <w:rFonts w:ascii="GHEA Grapalat" w:hAnsi="GHEA Grapalat" w:cs="Arial LatArm"/>
          <w:iCs/>
          <w:sz w:val="20"/>
          <w:szCs w:val="20"/>
          <w:lang w:val="hy-AM"/>
        </w:rPr>
      </w:pPr>
    </w:p>
    <w:p w:rsidR="00097C93" w:rsidRPr="00BF256B" w:rsidRDefault="00097C93" w:rsidP="00097C93">
      <w:pPr>
        <w:rPr>
          <w:rFonts w:ascii="Sylfaen" w:hAnsi="Sylfaen"/>
          <w:sz w:val="20"/>
          <w:szCs w:val="20"/>
          <w:lang w:val="hy-AM"/>
        </w:rPr>
      </w:pPr>
      <w:r w:rsidRPr="00BF256B">
        <w:rPr>
          <w:rFonts w:ascii="Sylfaen" w:hAnsi="Sylfaen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097C93" w:rsidRPr="00BD08DA" w:rsidRDefault="00097C93" w:rsidP="00097C93">
      <w:pPr>
        <w:rPr>
          <w:rFonts w:ascii="Sylfaen" w:hAnsi="Sylfaen"/>
          <w:sz w:val="20"/>
          <w:szCs w:val="20"/>
          <w:lang w:val="hy-AM"/>
        </w:rPr>
      </w:pPr>
      <w:r w:rsidRPr="00BF256B">
        <w:rPr>
          <w:rFonts w:ascii="Sylfaen" w:hAnsi="Sylfaen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BF256B" w:rsidRPr="00BD08DA" w:rsidRDefault="00BF256B" w:rsidP="00097C93">
      <w:pPr>
        <w:rPr>
          <w:rFonts w:ascii="Sylfaen" w:hAnsi="Sylfaen"/>
          <w:sz w:val="20"/>
          <w:szCs w:val="20"/>
          <w:lang w:val="hy-AM"/>
        </w:rPr>
      </w:pPr>
    </w:p>
    <w:p w:rsidR="00BF256B" w:rsidRPr="00BD08DA" w:rsidRDefault="00BF256B" w:rsidP="00097C93">
      <w:pPr>
        <w:rPr>
          <w:rFonts w:ascii="Sylfaen" w:hAnsi="Sylfaen"/>
          <w:sz w:val="20"/>
          <w:szCs w:val="20"/>
          <w:lang w:val="hy-AM"/>
        </w:rPr>
      </w:pPr>
    </w:p>
    <w:p w:rsidR="00BF256B" w:rsidRPr="00BD08DA" w:rsidRDefault="00BF256B" w:rsidP="00097C93">
      <w:pPr>
        <w:rPr>
          <w:rFonts w:ascii="Sylfaen" w:hAnsi="Sylfaen"/>
          <w:sz w:val="20"/>
          <w:szCs w:val="20"/>
          <w:lang w:val="hy-AM"/>
        </w:rPr>
      </w:pPr>
    </w:p>
    <w:p w:rsidR="005C4016" w:rsidRPr="00BF256B" w:rsidRDefault="005C4016" w:rsidP="00097C93">
      <w:pPr>
        <w:rPr>
          <w:rFonts w:ascii="Sylfaen" w:hAnsi="Sylfaen"/>
          <w:sz w:val="20"/>
          <w:szCs w:val="20"/>
          <w:lang w:val="hy-AM"/>
        </w:rPr>
      </w:pPr>
    </w:p>
    <w:sectPr w:rsidR="005C4016" w:rsidRPr="00BF256B" w:rsidSect="00BF256B">
      <w:pgSz w:w="12240" w:h="15840"/>
      <w:pgMar w:top="567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34881"/>
    <w:multiLevelType w:val="hybridMultilevel"/>
    <w:tmpl w:val="1C204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EEF30AE"/>
    <w:multiLevelType w:val="hybridMultilevel"/>
    <w:tmpl w:val="1C204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97C93"/>
    <w:rsid w:val="00051620"/>
    <w:rsid w:val="00097C93"/>
    <w:rsid w:val="001156FD"/>
    <w:rsid w:val="00182F05"/>
    <w:rsid w:val="0035686B"/>
    <w:rsid w:val="00366448"/>
    <w:rsid w:val="003D4F2F"/>
    <w:rsid w:val="003E2420"/>
    <w:rsid w:val="00447DA1"/>
    <w:rsid w:val="00453AB8"/>
    <w:rsid w:val="00477924"/>
    <w:rsid w:val="004F5828"/>
    <w:rsid w:val="005A3D00"/>
    <w:rsid w:val="005C4016"/>
    <w:rsid w:val="006320BA"/>
    <w:rsid w:val="006D4F8E"/>
    <w:rsid w:val="00735709"/>
    <w:rsid w:val="00787321"/>
    <w:rsid w:val="007F57EA"/>
    <w:rsid w:val="00855F35"/>
    <w:rsid w:val="008D123D"/>
    <w:rsid w:val="009D5024"/>
    <w:rsid w:val="00BD08DA"/>
    <w:rsid w:val="00BF256B"/>
    <w:rsid w:val="00C460D1"/>
    <w:rsid w:val="00C54948"/>
    <w:rsid w:val="00D86EE5"/>
    <w:rsid w:val="00E161EB"/>
    <w:rsid w:val="00E24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57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5709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BF256B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57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57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25</cp:revision>
  <cp:lastPrinted>2016-11-04T14:05:00Z</cp:lastPrinted>
  <dcterms:created xsi:type="dcterms:W3CDTF">2016-10-26T11:33:00Z</dcterms:created>
  <dcterms:modified xsi:type="dcterms:W3CDTF">2016-11-17T10:13:00Z</dcterms:modified>
</cp:coreProperties>
</file>